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D601A" w14:textId="77777777" w:rsidR="00FB3CA1" w:rsidRDefault="00FB3CA1" w:rsidP="004756D1">
      <w:pPr>
        <w:spacing w:line="240" w:lineRule="auto"/>
        <w:jc w:val="center"/>
        <w:rPr>
          <w:rFonts w:ascii="Poppins" w:hAnsi="Poppins" w:cs="Poppins"/>
          <w:b/>
        </w:rPr>
      </w:pPr>
    </w:p>
    <w:p w14:paraId="0116C2FB" w14:textId="328CBCA2" w:rsidR="00AC283D" w:rsidRPr="004756D1" w:rsidRDefault="004F5B02" w:rsidP="004756D1">
      <w:pPr>
        <w:spacing w:line="240" w:lineRule="auto"/>
        <w:jc w:val="center"/>
        <w:rPr>
          <w:rFonts w:ascii="Poppins" w:hAnsi="Poppins" w:cs="Poppins"/>
        </w:rPr>
      </w:pPr>
      <w:r w:rsidRPr="004756D1">
        <w:rPr>
          <w:rFonts w:ascii="Poppins" w:hAnsi="Poppins" w:cs="Poppins"/>
          <w:b/>
        </w:rPr>
        <w:t>Procedure for Authorisation of Expenses and Table of Approvals</w:t>
      </w:r>
    </w:p>
    <w:p w14:paraId="0BFE29E9" w14:textId="77777777" w:rsidR="00713413" w:rsidRDefault="004F5B02" w:rsidP="004756D1">
      <w:pPr>
        <w:spacing w:line="240" w:lineRule="auto"/>
        <w:rPr>
          <w:rFonts w:ascii="Poppins" w:hAnsi="Poppins" w:cs="Poppins"/>
        </w:rPr>
      </w:pPr>
      <w:r w:rsidRPr="004756D1">
        <w:rPr>
          <w:rFonts w:ascii="Poppins" w:hAnsi="Poppins" w:cs="Poppins"/>
        </w:rPr>
        <w:t xml:space="preserve">Expense claims must be submitted on the County Expense Form. Claims for material items must be accompanied by the original receipts. </w:t>
      </w:r>
    </w:p>
    <w:p w14:paraId="0F3AC988" w14:textId="77777777" w:rsidR="000222FD" w:rsidRDefault="00634075" w:rsidP="004756D1">
      <w:pPr>
        <w:spacing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Claims for e</w:t>
      </w:r>
      <w:r w:rsidR="007C27B3">
        <w:rPr>
          <w:rFonts w:ascii="Poppins" w:hAnsi="Poppins" w:cs="Poppins"/>
        </w:rPr>
        <w:t xml:space="preserve">xpenses </w:t>
      </w:r>
      <w:r>
        <w:rPr>
          <w:rFonts w:ascii="Poppins" w:hAnsi="Poppins" w:cs="Poppins"/>
        </w:rPr>
        <w:t>incurred between</w:t>
      </w:r>
    </w:p>
    <w:p w14:paraId="57583E42" w14:textId="5D521922" w:rsidR="00634075" w:rsidRDefault="007C27B3" w:rsidP="000222FD">
      <w:pPr>
        <w:pStyle w:val="ListParagraph"/>
        <w:numPr>
          <w:ilvl w:val="0"/>
          <w:numId w:val="1"/>
        </w:numPr>
        <w:spacing w:line="240" w:lineRule="auto"/>
        <w:rPr>
          <w:rFonts w:ascii="Poppins" w:hAnsi="Poppins" w:cs="Poppins"/>
        </w:rPr>
      </w:pPr>
      <w:r w:rsidRPr="000222FD">
        <w:rPr>
          <w:rFonts w:ascii="Poppins" w:hAnsi="Poppins" w:cs="Poppins"/>
        </w:rPr>
        <w:t>1</w:t>
      </w:r>
      <w:r w:rsidRPr="000222FD">
        <w:rPr>
          <w:rFonts w:ascii="Poppins" w:hAnsi="Poppins" w:cs="Poppins"/>
          <w:vertAlign w:val="superscript"/>
        </w:rPr>
        <w:t>st</w:t>
      </w:r>
      <w:r w:rsidRPr="000222FD">
        <w:rPr>
          <w:rFonts w:ascii="Poppins" w:hAnsi="Poppins" w:cs="Poppins"/>
        </w:rPr>
        <w:t xml:space="preserve"> January </w:t>
      </w:r>
      <w:r w:rsidR="000222FD" w:rsidRPr="000222FD">
        <w:rPr>
          <w:rFonts w:ascii="Poppins" w:hAnsi="Poppins" w:cs="Poppins"/>
        </w:rPr>
        <w:t xml:space="preserve">and </w:t>
      </w:r>
      <w:r w:rsidRPr="000222FD">
        <w:rPr>
          <w:rFonts w:ascii="Poppins" w:hAnsi="Poppins" w:cs="Poppins"/>
        </w:rPr>
        <w:t>31</w:t>
      </w:r>
      <w:r w:rsidRPr="000222FD">
        <w:rPr>
          <w:rFonts w:ascii="Poppins" w:hAnsi="Poppins" w:cs="Poppins"/>
          <w:vertAlign w:val="superscript"/>
        </w:rPr>
        <w:t>st</w:t>
      </w:r>
      <w:r w:rsidRPr="000222FD">
        <w:rPr>
          <w:rFonts w:ascii="Poppins" w:hAnsi="Poppins" w:cs="Poppins"/>
        </w:rPr>
        <w:t xml:space="preserve"> March must be submitted by </w:t>
      </w:r>
      <w:r w:rsidR="00634075" w:rsidRPr="000222FD">
        <w:rPr>
          <w:rFonts w:ascii="Poppins" w:hAnsi="Poppins" w:cs="Poppins"/>
        </w:rPr>
        <w:t>30</w:t>
      </w:r>
      <w:r w:rsidR="00634075" w:rsidRPr="000222FD">
        <w:rPr>
          <w:rFonts w:ascii="Poppins" w:hAnsi="Poppins" w:cs="Poppins"/>
          <w:vertAlign w:val="superscript"/>
        </w:rPr>
        <w:t>th</w:t>
      </w:r>
      <w:r w:rsidR="00634075" w:rsidRPr="000222FD">
        <w:rPr>
          <w:rFonts w:ascii="Poppins" w:hAnsi="Poppins" w:cs="Poppins"/>
        </w:rPr>
        <w:t xml:space="preserve"> April</w:t>
      </w:r>
    </w:p>
    <w:p w14:paraId="46BCA096" w14:textId="62E380A4" w:rsidR="000222FD" w:rsidRDefault="00591CE8" w:rsidP="000222FD">
      <w:pPr>
        <w:pStyle w:val="ListParagraph"/>
        <w:numPr>
          <w:ilvl w:val="0"/>
          <w:numId w:val="1"/>
        </w:numPr>
        <w:spacing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1</w:t>
      </w:r>
      <w:r w:rsidRPr="00591CE8">
        <w:rPr>
          <w:rFonts w:ascii="Poppins" w:hAnsi="Poppins" w:cs="Poppins"/>
          <w:vertAlign w:val="superscript"/>
        </w:rPr>
        <w:t>st</w:t>
      </w:r>
      <w:r>
        <w:rPr>
          <w:rFonts w:ascii="Poppins" w:hAnsi="Poppins" w:cs="Poppins"/>
        </w:rPr>
        <w:t xml:space="preserve"> </w:t>
      </w:r>
      <w:r w:rsidR="000222FD">
        <w:rPr>
          <w:rFonts w:ascii="Poppins" w:hAnsi="Poppins" w:cs="Poppins"/>
        </w:rPr>
        <w:t>April and 30</w:t>
      </w:r>
      <w:r w:rsidR="000222FD" w:rsidRPr="000222FD">
        <w:rPr>
          <w:rFonts w:ascii="Poppins" w:hAnsi="Poppins" w:cs="Poppins"/>
          <w:vertAlign w:val="superscript"/>
        </w:rPr>
        <w:t>th</w:t>
      </w:r>
      <w:r w:rsidR="000222FD">
        <w:rPr>
          <w:rFonts w:ascii="Poppins" w:hAnsi="Poppins" w:cs="Poppins"/>
        </w:rPr>
        <w:t xml:space="preserve"> June must be submitted by </w:t>
      </w:r>
      <w:r>
        <w:rPr>
          <w:rFonts w:ascii="Poppins" w:hAnsi="Poppins" w:cs="Poppins"/>
        </w:rPr>
        <w:t>31</w:t>
      </w:r>
      <w:r w:rsidRPr="00591CE8">
        <w:rPr>
          <w:rFonts w:ascii="Poppins" w:hAnsi="Poppins" w:cs="Poppins"/>
          <w:vertAlign w:val="superscript"/>
        </w:rPr>
        <w:t>st</w:t>
      </w:r>
      <w:r>
        <w:rPr>
          <w:rFonts w:ascii="Poppins" w:hAnsi="Poppins" w:cs="Poppins"/>
        </w:rPr>
        <w:t xml:space="preserve"> July</w:t>
      </w:r>
    </w:p>
    <w:p w14:paraId="1388898D" w14:textId="42AADF3C" w:rsidR="00591CE8" w:rsidRDefault="00591CE8" w:rsidP="000222FD">
      <w:pPr>
        <w:pStyle w:val="ListParagraph"/>
        <w:numPr>
          <w:ilvl w:val="0"/>
          <w:numId w:val="1"/>
        </w:numPr>
        <w:spacing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1</w:t>
      </w:r>
      <w:r w:rsidRPr="00591CE8">
        <w:rPr>
          <w:rFonts w:ascii="Poppins" w:hAnsi="Poppins" w:cs="Poppins"/>
          <w:vertAlign w:val="superscript"/>
        </w:rPr>
        <w:t>st</w:t>
      </w:r>
      <w:r>
        <w:rPr>
          <w:rFonts w:ascii="Poppins" w:hAnsi="Poppins" w:cs="Poppins"/>
        </w:rPr>
        <w:t xml:space="preserve"> July and 30</w:t>
      </w:r>
      <w:r w:rsidRPr="00591CE8">
        <w:rPr>
          <w:rFonts w:ascii="Poppins" w:hAnsi="Poppins" w:cs="Poppins"/>
          <w:vertAlign w:val="superscript"/>
        </w:rPr>
        <w:t>th</w:t>
      </w:r>
      <w:r>
        <w:rPr>
          <w:rFonts w:ascii="Poppins" w:hAnsi="Poppins" w:cs="Poppins"/>
        </w:rPr>
        <w:t xml:space="preserve"> September must be submitted by 31</w:t>
      </w:r>
      <w:r w:rsidRPr="00591CE8">
        <w:rPr>
          <w:rFonts w:ascii="Poppins" w:hAnsi="Poppins" w:cs="Poppins"/>
          <w:vertAlign w:val="superscript"/>
        </w:rPr>
        <w:t>st</w:t>
      </w:r>
      <w:r>
        <w:rPr>
          <w:rFonts w:ascii="Poppins" w:hAnsi="Poppins" w:cs="Poppins"/>
        </w:rPr>
        <w:t xml:space="preserve"> October</w:t>
      </w:r>
    </w:p>
    <w:p w14:paraId="0561A768" w14:textId="6DDF9811" w:rsidR="005D3EF7" w:rsidRPr="000222FD" w:rsidRDefault="005D3EF7" w:rsidP="000222FD">
      <w:pPr>
        <w:pStyle w:val="ListParagraph"/>
        <w:numPr>
          <w:ilvl w:val="0"/>
          <w:numId w:val="1"/>
        </w:numPr>
        <w:spacing w:line="240" w:lineRule="auto"/>
        <w:rPr>
          <w:rFonts w:ascii="Poppins" w:hAnsi="Poppins" w:cs="Poppins"/>
        </w:rPr>
      </w:pPr>
      <w:r>
        <w:rPr>
          <w:rFonts w:ascii="Poppins" w:hAnsi="Poppins" w:cs="Poppins"/>
        </w:rPr>
        <w:t>1</w:t>
      </w:r>
      <w:r w:rsidRPr="005D3EF7">
        <w:rPr>
          <w:rFonts w:ascii="Poppins" w:hAnsi="Poppins" w:cs="Poppins"/>
          <w:vertAlign w:val="superscript"/>
        </w:rPr>
        <w:t>st</w:t>
      </w:r>
      <w:r>
        <w:rPr>
          <w:rFonts w:ascii="Poppins" w:hAnsi="Poppins" w:cs="Poppins"/>
        </w:rPr>
        <w:t xml:space="preserve"> October and 31</w:t>
      </w:r>
      <w:r w:rsidRPr="005D3EF7">
        <w:rPr>
          <w:rFonts w:ascii="Poppins" w:hAnsi="Poppins" w:cs="Poppins"/>
          <w:vertAlign w:val="superscript"/>
        </w:rPr>
        <w:t>st</w:t>
      </w:r>
      <w:r>
        <w:rPr>
          <w:rFonts w:ascii="Poppins" w:hAnsi="Poppins" w:cs="Poppins"/>
        </w:rPr>
        <w:t xml:space="preserve"> December must be submitted by 31</w:t>
      </w:r>
      <w:r w:rsidRPr="005D3EF7">
        <w:rPr>
          <w:rFonts w:ascii="Poppins" w:hAnsi="Poppins" w:cs="Poppins"/>
          <w:vertAlign w:val="superscript"/>
        </w:rPr>
        <w:t>st</w:t>
      </w:r>
      <w:r>
        <w:rPr>
          <w:rFonts w:ascii="Poppins" w:hAnsi="Poppins" w:cs="Poppins"/>
        </w:rPr>
        <w:t xml:space="preserve"> January </w:t>
      </w:r>
      <w:r w:rsidR="005D1B24">
        <w:rPr>
          <w:rFonts w:ascii="Poppins" w:hAnsi="Poppins" w:cs="Poppins"/>
        </w:rPr>
        <w:t>of</w:t>
      </w:r>
      <w:r>
        <w:rPr>
          <w:rFonts w:ascii="Poppins" w:hAnsi="Poppins" w:cs="Poppins"/>
        </w:rPr>
        <w:t xml:space="preserve"> the subsequent year.</w:t>
      </w:r>
    </w:p>
    <w:p w14:paraId="5B90799E" w14:textId="77777777" w:rsidR="004F5B02" w:rsidRPr="004756D1" w:rsidRDefault="004F5B02" w:rsidP="004756D1">
      <w:pPr>
        <w:spacing w:line="240" w:lineRule="auto"/>
        <w:rPr>
          <w:rFonts w:ascii="Poppins" w:hAnsi="Poppins" w:cs="Poppins"/>
        </w:rPr>
      </w:pPr>
      <w:r w:rsidRPr="004756D1">
        <w:rPr>
          <w:rFonts w:ascii="Poppins" w:hAnsi="Poppins" w:cs="Poppins"/>
        </w:rPr>
        <w:t xml:space="preserve">Expense claims must have the appropriate level of approval (see table below) before they will be processed. </w:t>
      </w:r>
    </w:p>
    <w:p w14:paraId="509680A8" w14:textId="24BB1019" w:rsidR="004F5B02" w:rsidRDefault="004F5B02" w:rsidP="004756D1">
      <w:pPr>
        <w:spacing w:line="240" w:lineRule="auto"/>
        <w:rPr>
          <w:rFonts w:ascii="Poppins" w:hAnsi="Poppins" w:cs="Poppins"/>
        </w:rPr>
      </w:pPr>
      <w:r w:rsidRPr="004756D1">
        <w:rPr>
          <w:rFonts w:ascii="Poppins" w:hAnsi="Poppins" w:cs="Poppins"/>
        </w:rPr>
        <w:t xml:space="preserve">For approval purposes claims can be submitted by email to </w:t>
      </w:r>
      <w:hyperlink r:id="rId7" w:history="1">
        <w:r w:rsidRPr="004756D1">
          <w:rPr>
            <w:rStyle w:val="Hyperlink"/>
            <w:rFonts w:ascii="Poppins" w:hAnsi="Poppins" w:cs="Poppins"/>
          </w:rPr>
          <w:t>expenses@girlguidingroyalberkshire.org.uk</w:t>
        </w:r>
      </w:hyperlink>
      <w:r w:rsidRPr="004756D1">
        <w:rPr>
          <w:rFonts w:ascii="Poppins" w:hAnsi="Poppins" w:cs="Poppins"/>
        </w:rPr>
        <w:t xml:space="preserve"> accompanied by scanned copies of the receipts, with the approver in cc. However, a paper copy with the original receipts must be sent to </w:t>
      </w:r>
      <w:r w:rsidR="00BE791C">
        <w:rPr>
          <w:rFonts w:ascii="Poppins" w:hAnsi="Poppins" w:cs="Poppins"/>
        </w:rPr>
        <w:t>the County Bookkeeper</w:t>
      </w:r>
      <w:r w:rsidRPr="004756D1">
        <w:rPr>
          <w:rFonts w:ascii="Poppins" w:hAnsi="Poppins" w:cs="Poppins"/>
        </w:rPr>
        <w:t>.</w:t>
      </w:r>
    </w:p>
    <w:p w14:paraId="6D971336" w14:textId="7139DC98" w:rsidR="00F7076A" w:rsidRDefault="00F7076A">
      <w:pPr>
        <w:rPr>
          <w:rFonts w:ascii="Poppins" w:hAnsi="Poppins" w:cs="Poppins"/>
        </w:rPr>
      </w:pPr>
      <w:r>
        <w:rPr>
          <w:rFonts w:ascii="Poppins" w:hAnsi="Poppins" w:cs="Poppin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820"/>
      </w:tblGrid>
      <w:tr w:rsidR="004F5B02" w:rsidRPr="004756D1" w14:paraId="7F0ACCC0" w14:textId="77777777" w:rsidTr="005D1B24">
        <w:trPr>
          <w:trHeight w:val="567"/>
        </w:trPr>
        <w:tc>
          <w:tcPr>
            <w:tcW w:w="5098" w:type="dxa"/>
          </w:tcPr>
          <w:p w14:paraId="38D29A34" w14:textId="77777777" w:rsidR="004F5B02" w:rsidRPr="004756D1" w:rsidRDefault="004F5B02" w:rsidP="004756D1">
            <w:pPr>
              <w:rPr>
                <w:rFonts w:ascii="Poppins" w:hAnsi="Poppins" w:cs="Poppins"/>
                <w:b/>
              </w:rPr>
            </w:pPr>
            <w:r w:rsidRPr="004756D1">
              <w:rPr>
                <w:rFonts w:ascii="Poppins" w:hAnsi="Poppins" w:cs="Poppins"/>
                <w:b/>
              </w:rPr>
              <w:lastRenderedPageBreak/>
              <w:t>Role submitting expense</w:t>
            </w:r>
          </w:p>
        </w:tc>
        <w:tc>
          <w:tcPr>
            <w:tcW w:w="4820" w:type="dxa"/>
          </w:tcPr>
          <w:p w14:paraId="02728952" w14:textId="77777777" w:rsidR="004F5B02" w:rsidRPr="004756D1" w:rsidRDefault="004F5B02" w:rsidP="004756D1">
            <w:pPr>
              <w:rPr>
                <w:rFonts w:ascii="Poppins" w:hAnsi="Poppins" w:cs="Poppins"/>
                <w:b/>
              </w:rPr>
            </w:pPr>
            <w:r w:rsidRPr="004756D1">
              <w:rPr>
                <w:rFonts w:ascii="Poppins" w:hAnsi="Poppins" w:cs="Poppins"/>
                <w:b/>
              </w:rPr>
              <w:t>Role to approve expense</w:t>
            </w:r>
          </w:p>
        </w:tc>
      </w:tr>
      <w:tr w:rsidR="004F5B02" w:rsidRPr="004756D1" w14:paraId="58655B7B" w14:textId="77777777" w:rsidTr="005D1B24">
        <w:trPr>
          <w:trHeight w:val="567"/>
        </w:trPr>
        <w:tc>
          <w:tcPr>
            <w:tcW w:w="5098" w:type="dxa"/>
          </w:tcPr>
          <w:p w14:paraId="5C5DEA45" w14:textId="3F1B01B0" w:rsidR="004F5B02" w:rsidRPr="004756D1" w:rsidRDefault="004F5B02" w:rsidP="004756D1">
            <w:pPr>
              <w:rPr>
                <w:rFonts w:ascii="Poppins" w:hAnsi="Poppins" w:cs="Poppins"/>
              </w:rPr>
            </w:pPr>
            <w:r w:rsidRPr="004756D1">
              <w:rPr>
                <w:rFonts w:ascii="Poppins" w:hAnsi="Poppins" w:cs="Poppins"/>
              </w:rPr>
              <w:t xml:space="preserve">County Commissioner, </w:t>
            </w:r>
            <w:r w:rsidR="00F12BE0" w:rsidRPr="004756D1">
              <w:rPr>
                <w:rFonts w:ascii="Poppins" w:hAnsi="Poppins" w:cs="Poppins"/>
              </w:rPr>
              <w:br/>
            </w:r>
            <w:r w:rsidRPr="004756D1">
              <w:rPr>
                <w:rFonts w:ascii="Poppins" w:hAnsi="Poppins" w:cs="Poppins"/>
              </w:rPr>
              <w:t>County President</w:t>
            </w:r>
          </w:p>
        </w:tc>
        <w:tc>
          <w:tcPr>
            <w:tcW w:w="4820" w:type="dxa"/>
          </w:tcPr>
          <w:p w14:paraId="19F1480A" w14:textId="77777777" w:rsidR="004F5B02" w:rsidRPr="004756D1" w:rsidRDefault="004F5B02" w:rsidP="004756D1">
            <w:pPr>
              <w:rPr>
                <w:rFonts w:ascii="Poppins" w:hAnsi="Poppins" w:cs="Poppins"/>
              </w:rPr>
            </w:pPr>
            <w:r w:rsidRPr="004756D1">
              <w:rPr>
                <w:rFonts w:ascii="Poppins" w:hAnsi="Poppins" w:cs="Poppins"/>
              </w:rPr>
              <w:t>County Chair of Finance</w:t>
            </w:r>
          </w:p>
        </w:tc>
      </w:tr>
      <w:tr w:rsidR="004F5B02" w:rsidRPr="004756D1" w14:paraId="37E77429" w14:textId="77777777" w:rsidTr="005D1B24">
        <w:trPr>
          <w:trHeight w:val="567"/>
        </w:trPr>
        <w:tc>
          <w:tcPr>
            <w:tcW w:w="5098" w:type="dxa"/>
          </w:tcPr>
          <w:p w14:paraId="43737232" w14:textId="432C797C" w:rsidR="00185858" w:rsidRPr="004756D1" w:rsidRDefault="004F5B02" w:rsidP="004021A7">
            <w:pPr>
              <w:rPr>
                <w:rFonts w:ascii="Poppins" w:hAnsi="Poppins" w:cs="Poppins"/>
              </w:rPr>
            </w:pPr>
            <w:r w:rsidRPr="004756D1">
              <w:rPr>
                <w:rFonts w:ascii="Poppins" w:hAnsi="Poppins" w:cs="Poppins"/>
              </w:rPr>
              <w:t>Assistant County Commissioner,</w:t>
            </w:r>
            <w:r w:rsidR="00F12BE0" w:rsidRPr="004756D1">
              <w:rPr>
                <w:rFonts w:ascii="Poppins" w:hAnsi="Poppins" w:cs="Poppins"/>
              </w:rPr>
              <w:br/>
            </w:r>
            <w:r w:rsidRPr="004756D1">
              <w:rPr>
                <w:rFonts w:ascii="Poppins" w:hAnsi="Poppins" w:cs="Poppins"/>
              </w:rPr>
              <w:t xml:space="preserve">Chair of Properties, </w:t>
            </w:r>
            <w:r w:rsidR="00F12BE0" w:rsidRPr="004756D1">
              <w:rPr>
                <w:rFonts w:ascii="Poppins" w:hAnsi="Poppins" w:cs="Poppins"/>
              </w:rPr>
              <w:br/>
            </w:r>
            <w:r w:rsidRPr="004756D1">
              <w:rPr>
                <w:rFonts w:ascii="Poppins" w:hAnsi="Poppins" w:cs="Poppins"/>
              </w:rPr>
              <w:t xml:space="preserve">Chair of Finance, </w:t>
            </w:r>
            <w:r w:rsidR="00F12BE0" w:rsidRPr="004756D1">
              <w:rPr>
                <w:rFonts w:ascii="Poppins" w:hAnsi="Poppins" w:cs="Poppins"/>
              </w:rPr>
              <w:br/>
            </w:r>
            <w:r w:rsidRPr="004756D1">
              <w:rPr>
                <w:rFonts w:ascii="Poppins" w:hAnsi="Poppins" w:cs="Poppins"/>
              </w:rPr>
              <w:t xml:space="preserve">Chair of Learning and Development, </w:t>
            </w:r>
            <w:r w:rsidR="00F12BE0" w:rsidRPr="004756D1">
              <w:rPr>
                <w:rFonts w:ascii="Poppins" w:hAnsi="Poppins" w:cs="Poppins"/>
              </w:rPr>
              <w:br/>
            </w:r>
            <w:r w:rsidRPr="004756D1">
              <w:rPr>
                <w:rFonts w:ascii="Poppins" w:hAnsi="Poppins" w:cs="Poppins"/>
              </w:rPr>
              <w:t xml:space="preserve">Chair of </w:t>
            </w:r>
            <w:r w:rsidR="00F12BE0" w:rsidRPr="004756D1">
              <w:rPr>
                <w:rFonts w:ascii="Poppins" w:hAnsi="Poppins" w:cs="Poppins"/>
              </w:rPr>
              <w:t>Guiding Delivery</w:t>
            </w:r>
            <w:r w:rsidRPr="004756D1">
              <w:rPr>
                <w:rFonts w:ascii="Poppins" w:hAnsi="Poppins" w:cs="Poppins"/>
              </w:rPr>
              <w:t xml:space="preserve">, </w:t>
            </w:r>
            <w:r w:rsidR="00F12BE0" w:rsidRPr="004756D1">
              <w:rPr>
                <w:rFonts w:ascii="Poppins" w:hAnsi="Poppins" w:cs="Poppins"/>
              </w:rPr>
              <w:br/>
            </w:r>
            <w:r w:rsidRPr="004756D1">
              <w:rPr>
                <w:rFonts w:ascii="Poppins" w:hAnsi="Poppins" w:cs="Poppins"/>
              </w:rPr>
              <w:t>County Administrator</w:t>
            </w:r>
            <w:r w:rsidR="004D7749" w:rsidRPr="004756D1">
              <w:rPr>
                <w:rFonts w:ascii="Poppins" w:hAnsi="Poppins" w:cs="Poppins"/>
              </w:rPr>
              <w:t xml:space="preserve">, </w:t>
            </w:r>
            <w:r w:rsidR="00F12BE0" w:rsidRPr="004756D1">
              <w:rPr>
                <w:rFonts w:ascii="Poppins" w:hAnsi="Poppins" w:cs="Poppins"/>
              </w:rPr>
              <w:br/>
            </w:r>
            <w:r w:rsidR="004D7749" w:rsidRPr="004756D1">
              <w:rPr>
                <w:rFonts w:ascii="Poppins" w:hAnsi="Poppins" w:cs="Poppins"/>
              </w:rPr>
              <w:t xml:space="preserve">County Archivist, </w:t>
            </w:r>
            <w:r w:rsidR="00D267C1" w:rsidRPr="004756D1">
              <w:rPr>
                <w:rFonts w:ascii="Poppins" w:hAnsi="Poppins" w:cs="Poppins"/>
              </w:rPr>
              <w:br/>
              <w:t>Chair of MGR</w:t>
            </w:r>
            <w:r w:rsidR="004021A7">
              <w:rPr>
                <w:rFonts w:ascii="Poppins" w:hAnsi="Poppins" w:cs="Poppins"/>
              </w:rPr>
              <w:br/>
              <w:t xml:space="preserve">Chair of </w:t>
            </w:r>
            <w:r w:rsidR="00D267C1" w:rsidRPr="004756D1">
              <w:rPr>
                <w:rFonts w:ascii="Poppins" w:hAnsi="Poppins" w:cs="Poppins"/>
              </w:rPr>
              <w:t>PR &amp; Comms</w:t>
            </w:r>
            <w:r w:rsidR="00F12BE0" w:rsidRPr="004756D1">
              <w:rPr>
                <w:rFonts w:ascii="Poppins" w:hAnsi="Poppins" w:cs="Poppins"/>
              </w:rPr>
              <w:br/>
            </w:r>
            <w:r w:rsidR="004D7749" w:rsidRPr="004756D1">
              <w:rPr>
                <w:rFonts w:ascii="Poppins" w:hAnsi="Poppins" w:cs="Poppins"/>
              </w:rPr>
              <w:t>Chair of Thirtover Place</w:t>
            </w:r>
          </w:p>
        </w:tc>
        <w:tc>
          <w:tcPr>
            <w:tcW w:w="4820" w:type="dxa"/>
          </w:tcPr>
          <w:p w14:paraId="3EF0D350" w14:textId="77777777" w:rsidR="004F5B02" w:rsidRPr="004756D1" w:rsidRDefault="004F5B02" w:rsidP="004756D1">
            <w:pPr>
              <w:rPr>
                <w:rFonts w:ascii="Poppins" w:hAnsi="Poppins" w:cs="Poppins"/>
              </w:rPr>
            </w:pPr>
            <w:r w:rsidRPr="004756D1">
              <w:rPr>
                <w:rFonts w:ascii="Poppins" w:hAnsi="Poppins" w:cs="Poppins"/>
              </w:rPr>
              <w:t>County Commissioner</w:t>
            </w:r>
          </w:p>
        </w:tc>
      </w:tr>
      <w:tr w:rsidR="004F5B02" w:rsidRPr="004756D1" w14:paraId="34B36EC1" w14:textId="77777777" w:rsidTr="005D1B24">
        <w:trPr>
          <w:trHeight w:val="567"/>
        </w:trPr>
        <w:tc>
          <w:tcPr>
            <w:tcW w:w="5098" w:type="dxa"/>
          </w:tcPr>
          <w:p w14:paraId="45602967" w14:textId="110E1611" w:rsidR="00E60A71" w:rsidRPr="004756D1" w:rsidRDefault="004F5B02" w:rsidP="004756D1">
            <w:pPr>
              <w:rPr>
                <w:rFonts w:ascii="Poppins" w:hAnsi="Poppins" w:cs="Poppins"/>
              </w:rPr>
            </w:pPr>
            <w:r w:rsidRPr="004756D1">
              <w:rPr>
                <w:rFonts w:ascii="Poppins" w:hAnsi="Poppins" w:cs="Poppins"/>
              </w:rPr>
              <w:t>Train</w:t>
            </w:r>
            <w:r w:rsidR="00D267C1" w:rsidRPr="004756D1">
              <w:rPr>
                <w:rFonts w:ascii="Poppins" w:hAnsi="Poppins" w:cs="Poppins"/>
              </w:rPr>
              <w:t>ers</w:t>
            </w:r>
            <w:r w:rsidR="00F12BE0" w:rsidRPr="004756D1">
              <w:rPr>
                <w:rFonts w:ascii="Poppins" w:hAnsi="Poppins" w:cs="Poppins"/>
              </w:rPr>
              <w:br/>
            </w:r>
            <w:r w:rsidR="00D267C1" w:rsidRPr="004756D1">
              <w:rPr>
                <w:rFonts w:ascii="Poppins" w:hAnsi="Poppins" w:cs="Poppins"/>
              </w:rPr>
              <w:t>Queens’ Guide Advis</w:t>
            </w:r>
            <w:r w:rsidR="006255DE">
              <w:rPr>
                <w:rFonts w:ascii="Poppins" w:hAnsi="Poppins" w:cs="Poppins"/>
              </w:rPr>
              <w:t>e</w:t>
            </w:r>
            <w:r w:rsidR="00D267C1" w:rsidRPr="004756D1">
              <w:rPr>
                <w:rFonts w:ascii="Poppins" w:hAnsi="Poppins" w:cs="Poppins"/>
              </w:rPr>
              <w:t>r</w:t>
            </w:r>
            <w:r w:rsidR="00D267C1" w:rsidRPr="004756D1">
              <w:rPr>
                <w:rFonts w:ascii="Poppins" w:hAnsi="Poppins" w:cs="Poppins"/>
              </w:rPr>
              <w:br/>
              <w:t>Peer Educator Coordinator</w:t>
            </w:r>
            <w:r w:rsidR="00185858" w:rsidRPr="004756D1">
              <w:rPr>
                <w:rFonts w:ascii="Poppins" w:hAnsi="Poppins" w:cs="Poppins"/>
              </w:rPr>
              <w:br/>
              <w:t>Young Leader Coordinator</w:t>
            </w:r>
            <w:r w:rsidR="00E60A71" w:rsidRPr="004756D1">
              <w:rPr>
                <w:rFonts w:ascii="Poppins" w:hAnsi="Poppins" w:cs="Poppins"/>
              </w:rPr>
              <w:br/>
              <w:t>Leadership Qualification Mentors</w:t>
            </w:r>
          </w:p>
        </w:tc>
        <w:tc>
          <w:tcPr>
            <w:tcW w:w="4820" w:type="dxa"/>
          </w:tcPr>
          <w:p w14:paraId="15212C76" w14:textId="77777777" w:rsidR="004F5B02" w:rsidRPr="004756D1" w:rsidRDefault="004D7749" w:rsidP="004756D1">
            <w:pPr>
              <w:rPr>
                <w:rFonts w:ascii="Poppins" w:hAnsi="Poppins" w:cs="Poppins"/>
              </w:rPr>
            </w:pPr>
            <w:r w:rsidRPr="004756D1">
              <w:rPr>
                <w:rFonts w:ascii="Poppins" w:hAnsi="Poppins" w:cs="Poppins"/>
              </w:rPr>
              <w:t>Chair of Learning and Development</w:t>
            </w:r>
          </w:p>
        </w:tc>
      </w:tr>
      <w:tr w:rsidR="004F5B02" w:rsidRPr="004756D1" w14:paraId="34336FBA" w14:textId="77777777" w:rsidTr="005D1B24">
        <w:trPr>
          <w:trHeight w:val="567"/>
        </w:trPr>
        <w:tc>
          <w:tcPr>
            <w:tcW w:w="5098" w:type="dxa"/>
          </w:tcPr>
          <w:p w14:paraId="62ACAB51" w14:textId="2DCD332F" w:rsidR="00D267C1" w:rsidRPr="004756D1" w:rsidRDefault="00D267C1" w:rsidP="004756D1">
            <w:pPr>
              <w:rPr>
                <w:rFonts w:ascii="Poppins" w:hAnsi="Poppins" w:cs="Poppins"/>
              </w:rPr>
            </w:pPr>
            <w:r w:rsidRPr="004756D1">
              <w:rPr>
                <w:rFonts w:ascii="Poppins" w:hAnsi="Poppins" w:cs="Poppins"/>
              </w:rPr>
              <w:t xml:space="preserve">Residential </w:t>
            </w:r>
            <w:r w:rsidR="004D7749" w:rsidRPr="004756D1">
              <w:rPr>
                <w:rFonts w:ascii="Poppins" w:hAnsi="Poppins" w:cs="Poppins"/>
              </w:rPr>
              <w:t>Adviser</w:t>
            </w:r>
            <w:r w:rsidRPr="004756D1">
              <w:rPr>
                <w:rFonts w:ascii="Poppins" w:hAnsi="Poppins" w:cs="Poppins"/>
              </w:rPr>
              <w:br/>
            </w:r>
            <w:r w:rsidR="006255DE">
              <w:rPr>
                <w:rFonts w:ascii="Poppins" w:hAnsi="Poppins" w:cs="Poppins"/>
              </w:rPr>
              <w:t>Outdoor</w:t>
            </w:r>
            <w:r w:rsidRPr="004756D1">
              <w:rPr>
                <w:rFonts w:ascii="Poppins" w:hAnsi="Poppins" w:cs="Poppins"/>
              </w:rPr>
              <w:t xml:space="preserve"> Activit</w:t>
            </w:r>
            <w:r w:rsidR="006255DE">
              <w:rPr>
                <w:rFonts w:ascii="Poppins" w:hAnsi="Poppins" w:cs="Poppins"/>
              </w:rPr>
              <w:t>y</w:t>
            </w:r>
            <w:r w:rsidRPr="004756D1">
              <w:rPr>
                <w:rFonts w:ascii="Poppins" w:hAnsi="Poppins" w:cs="Poppins"/>
              </w:rPr>
              <w:t xml:space="preserve"> Advis</w:t>
            </w:r>
            <w:r w:rsidR="006255DE">
              <w:rPr>
                <w:rFonts w:ascii="Poppins" w:hAnsi="Poppins" w:cs="Poppins"/>
              </w:rPr>
              <w:t>e</w:t>
            </w:r>
            <w:r w:rsidRPr="004756D1">
              <w:rPr>
                <w:rFonts w:ascii="Poppins" w:hAnsi="Poppins" w:cs="Poppins"/>
              </w:rPr>
              <w:t>r</w:t>
            </w:r>
            <w:r w:rsidRPr="004756D1">
              <w:rPr>
                <w:rFonts w:ascii="Poppins" w:hAnsi="Poppins" w:cs="Poppins"/>
              </w:rPr>
              <w:br/>
              <w:t>Boating Adviser</w:t>
            </w:r>
            <w:r w:rsidRPr="004756D1">
              <w:rPr>
                <w:rFonts w:ascii="Poppins" w:hAnsi="Poppins" w:cs="Poppins"/>
              </w:rPr>
              <w:br/>
              <w:t>Walking Adviser</w:t>
            </w:r>
            <w:r w:rsidRPr="004756D1">
              <w:rPr>
                <w:rFonts w:ascii="Poppins" w:hAnsi="Poppins" w:cs="Poppins"/>
              </w:rPr>
              <w:br/>
              <w:t>Archery Advis</w:t>
            </w:r>
            <w:r w:rsidR="006255DE">
              <w:rPr>
                <w:rFonts w:ascii="Poppins" w:hAnsi="Poppins" w:cs="Poppins"/>
              </w:rPr>
              <w:t>e</w:t>
            </w:r>
            <w:r w:rsidRPr="004756D1">
              <w:rPr>
                <w:rFonts w:ascii="Poppins" w:hAnsi="Poppins" w:cs="Poppins"/>
              </w:rPr>
              <w:t>r</w:t>
            </w:r>
            <w:r w:rsidRPr="004756D1">
              <w:rPr>
                <w:rFonts w:ascii="Poppins" w:hAnsi="Poppins" w:cs="Poppins"/>
              </w:rPr>
              <w:br/>
              <w:t>Duke of Edinburgh Adviser</w:t>
            </w:r>
            <w:r w:rsidRPr="004756D1">
              <w:rPr>
                <w:rFonts w:ascii="Poppins" w:hAnsi="Poppins" w:cs="Poppins"/>
              </w:rPr>
              <w:br/>
              <w:t xml:space="preserve">International Adviser, </w:t>
            </w:r>
            <w:r w:rsidRPr="004756D1">
              <w:rPr>
                <w:rFonts w:ascii="Poppins" w:hAnsi="Poppins" w:cs="Poppins"/>
              </w:rPr>
              <w:br/>
            </w:r>
            <w:r w:rsidR="00185858" w:rsidRPr="004756D1">
              <w:rPr>
                <w:rFonts w:ascii="Poppins" w:hAnsi="Poppins" w:cs="Poppins"/>
              </w:rPr>
              <w:t>Inclusion Advisors</w:t>
            </w:r>
            <w:r w:rsidR="00185858" w:rsidRPr="004756D1">
              <w:rPr>
                <w:rFonts w:ascii="Poppins" w:hAnsi="Poppins" w:cs="Poppins"/>
              </w:rPr>
              <w:br/>
              <w:t>Inspire Coordinator</w:t>
            </w:r>
          </w:p>
        </w:tc>
        <w:tc>
          <w:tcPr>
            <w:tcW w:w="4820" w:type="dxa"/>
          </w:tcPr>
          <w:p w14:paraId="15352E07" w14:textId="439ACD0B" w:rsidR="004F5B02" w:rsidRPr="004756D1" w:rsidRDefault="004D7749" w:rsidP="004756D1">
            <w:pPr>
              <w:rPr>
                <w:rFonts w:ascii="Poppins" w:hAnsi="Poppins" w:cs="Poppins"/>
              </w:rPr>
            </w:pPr>
            <w:r w:rsidRPr="004756D1">
              <w:rPr>
                <w:rFonts w:ascii="Poppins" w:hAnsi="Poppins" w:cs="Poppins"/>
              </w:rPr>
              <w:t xml:space="preserve">Chair of </w:t>
            </w:r>
            <w:r w:rsidR="00D267C1" w:rsidRPr="004756D1">
              <w:rPr>
                <w:rFonts w:ascii="Poppins" w:hAnsi="Poppins" w:cs="Poppins"/>
              </w:rPr>
              <w:t>Guiding Delivery</w:t>
            </w:r>
          </w:p>
        </w:tc>
      </w:tr>
      <w:tr w:rsidR="004F5B02" w:rsidRPr="004756D1" w14:paraId="7C7720A9" w14:textId="77777777" w:rsidTr="005D1B24">
        <w:trPr>
          <w:trHeight w:val="567"/>
        </w:trPr>
        <w:tc>
          <w:tcPr>
            <w:tcW w:w="5098" w:type="dxa"/>
          </w:tcPr>
          <w:p w14:paraId="3451FA5A" w14:textId="6EEDC433" w:rsidR="004F5B02" w:rsidRPr="004756D1" w:rsidRDefault="00185858" w:rsidP="00FB3CA1">
            <w:pPr>
              <w:rPr>
                <w:rFonts w:ascii="Poppins" w:hAnsi="Poppins" w:cs="Poppins"/>
              </w:rPr>
            </w:pPr>
            <w:r w:rsidRPr="004756D1">
              <w:rPr>
                <w:rFonts w:ascii="Poppins" w:hAnsi="Poppins" w:cs="Poppins"/>
              </w:rPr>
              <w:t>Website Coordinator</w:t>
            </w:r>
            <w:r w:rsidRPr="004756D1">
              <w:rPr>
                <w:rFonts w:ascii="Poppins" w:hAnsi="Poppins" w:cs="Poppins"/>
              </w:rPr>
              <w:br/>
            </w:r>
            <w:r w:rsidR="00FB3CA1">
              <w:rPr>
                <w:rFonts w:ascii="Poppins" w:hAnsi="Poppins" w:cs="Poppins"/>
              </w:rPr>
              <w:t>PR &amp; Comms Adviser</w:t>
            </w:r>
            <w:r w:rsidR="00FB3CA1">
              <w:rPr>
                <w:rFonts w:ascii="Poppins" w:hAnsi="Poppins" w:cs="Poppins"/>
              </w:rPr>
              <w:br/>
            </w:r>
            <w:r w:rsidRPr="004756D1">
              <w:rPr>
                <w:rFonts w:ascii="Poppins" w:hAnsi="Poppins" w:cs="Poppins"/>
              </w:rPr>
              <w:t>Chair of Awards</w:t>
            </w:r>
          </w:p>
        </w:tc>
        <w:tc>
          <w:tcPr>
            <w:tcW w:w="4820" w:type="dxa"/>
          </w:tcPr>
          <w:p w14:paraId="47FE28FC" w14:textId="527D5543" w:rsidR="004F5B02" w:rsidRPr="004756D1" w:rsidRDefault="004D7749" w:rsidP="004756D1">
            <w:pPr>
              <w:rPr>
                <w:rFonts w:ascii="Poppins" w:hAnsi="Poppins" w:cs="Poppins"/>
              </w:rPr>
            </w:pPr>
            <w:r w:rsidRPr="004756D1">
              <w:rPr>
                <w:rFonts w:ascii="Poppins" w:hAnsi="Poppins" w:cs="Poppins"/>
              </w:rPr>
              <w:t xml:space="preserve">Chair of </w:t>
            </w:r>
            <w:r w:rsidR="00185858" w:rsidRPr="004756D1">
              <w:rPr>
                <w:rFonts w:ascii="Poppins" w:hAnsi="Poppins" w:cs="Poppins"/>
              </w:rPr>
              <w:t>PR &amp; Comms</w:t>
            </w:r>
          </w:p>
        </w:tc>
      </w:tr>
      <w:tr w:rsidR="00185858" w:rsidRPr="004756D1" w14:paraId="47AE57EA" w14:textId="77777777" w:rsidTr="005D1B24">
        <w:trPr>
          <w:trHeight w:val="567"/>
        </w:trPr>
        <w:tc>
          <w:tcPr>
            <w:tcW w:w="5098" w:type="dxa"/>
          </w:tcPr>
          <w:p w14:paraId="40AACB75" w14:textId="6CC57D83" w:rsidR="00185858" w:rsidRPr="004756D1" w:rsidRDefault="00185858" w:rsidP="004756D1">
            <w:pPr>
              <w:rPr>
                <w:rFonts w:ascii="Poppins" w:hAnsi="Poppins" w:cs="Poppins"/>
              </w:rPr>
            </w:pPr>
            <w:r w:rsidRPr="004756D1">
              <w:rPr>
                <w:rFonts w:ascii="Poppins" w:hAnsi="Poppins" w:cs="Poppins"/>
              </w:rPr>
              <w:t>Thirtover Place Management Committee</w:t>
            </w:r>
          </w:p>
        </w:tc>
        <w:tc>
          <w:tcPr>
            <w:tcW w:w="4820" w:type="dxa"/>
          </w:tcPr>
          <w:p w14:paraId="734C0D7D" w14:textId="5C551CE4" w:rsidR="00185858" w:rsidRPr="004756D1" w:rsidRDefault="00185858" w:rsidP="004756D1">
            <w:pPr>
              <w:rPr>
                <w:rFonts w:ascii="Poppins" w:hAnsi="Poppins" w:cs="Poppins"/>
              </w:rPr>
            </w:pPr>
            <w:r w:rsidRPr="004756D1">
              <w:rPr>
                <w:rFonts w:ascii="Poppins" w:hAnsi="Poppins" w:cs="Poppins"/>
              </w:rPr>
              <w:t>Chair of Thirtover Place</w:t>
            </w:r>
          </w:p>
        </w:tc>
      </w:tr>
    </w:tbl>
    <w:p w14:paraId="5725B673" w14:textId="77777777" w:rsidR="00532EAB" w:rsidRDefault="00532EAB" w:rsidP="00AC283D">
      <w:pPr>
        <w:spacing w:line="240" w:lineRule="auto"/>
        <w:rPr>
          <w:rFonts w:ascii="Poppins" w:hAnsi="Poppins" w:cs="Poppins"/>
          <w:lang w:val="en-US"/>
        </w:rPr>
      </w:pPr>
    </w:p>
    <w:p w14:paraId="012D00CA" w14:textId="56397371" w:rsidR="004F5B02" w:rsidRPr="004756D1" w:rsidRDefault="003078DE" w:rsidP="00AC283D">
      <w:pPr>
        <w:spacing w:line="240" w:lineRule="auto"/>
        <w:rPr>
          <w:rFonts w:ascii="Poppins" w:hAnsi="Poppins" w:cs="Poppins"/>
          <w:lang w:val="en-US"/>
        </w:rPr>
      </w:pPr>
      <w:r>
        <w:rPr>
          <w:rFonts w:ascii="Poppins" w:hAnsi="Poppins" w:cs="Poppins"/>
          <w:lang w:val="en-US"/>
        </w:rPr>
        <w:t xml:space="preserve">Approved by County Trustee Board: </w:t>
      </w:r>
      <w:r w:rsidR="00532EAB">
        <w:rPr>
          <w:rFonts w:ascii="Poppins" w:hAnsi="Poppins" w:cs="Poppins"/>
          <w:lang w:val="en-US"/>
        </w:rPr>
        <w:t>17/06/2024</w:t>
      </w:r>
    </w:p>
    <w:sectPr w:rsidR="004F5B02" w:rsidRPr="004756D1" w:rsidSect="00E05CBF">
      <w:footerReference w:type="default" r:id="rId8"/>
      <w:headerReference w:type="first" r:id="rId9"/>
      <w:footerReference w:type="first" r:id="rId10"/>
      <w:pgSz w:w="11906" w:h="16838"/>
      <w:pgMar w:top="1440" w:right="566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5B591" w14:textId="77777777" w:rsidR="0005551A" w:rsidRDefault="0005551A" w:rsidP="004F5B02">
      <w:pPr>
        <w:spacing w:after="0" w:line="240" w:lineRule="auto"/>
      </w:pPr>
      <w:r>
        <w:separator/>
      </w:r>
    </w:p>
  </w:endnote>
  <w:endnote w:type="continuationSeparator" w:id="0">
    <w:p w14:paraId="31E15A71" w14:textId="77777777" w:rsidR="0005551A" w:rsidRDefault="0005551A" w:rsidP="004F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982942"/>
      <w:docPartObj>
        <w:docPartGallery w:val="Page Numbers (Bottom of Page)"/>
        <w:docPartUnique/>
      </w:docPartObj>
    </w:sdtPr>
    <w:sdtEndPr/>
    <w:sdtContent>
      <w:sdt>
        <w:sdtPr>
          <w:id w:val="302431205"/>
          <w:docPartObj>
            <w:docPartGallery w:val="Page Numbers (Top of Page)"/>
            <w:docPartUnique/>
          </w:docPartObj>
        </w:sdtPr>
        <w:sdtContent>
          <w:p w14:paraId="57793F56" w14:textId="1EB4B7DD" w:rsidR="00AF4849" w:rsidRPr="00AF4849" w:rsidRDefault="00AF4849">
            <w:pPr>
              <w:pStyle w:val="Footer"/>
              <w:jc w:val="right"/>
            </w:pPr>
            <w:r w:rsidRPr="00AF4849">
              <w:t xml:space="preserve">Page </w:t>
            </w:r>
            <w:r w:rsidRPr="00AF4849">
              <w:rPr>
                <w:sz w:val="24"/>
                <w:szCs w:val="24"/>
              </w:rPr>
              <w:fldChar w:fldCharType="begin"/>
            </w:r>
            <w:r w:rsidRPr="00AF4849">
              <w:instrText xml:space="preserve"> PAGE </w:instrText>
            </w:r>
            <w:r w:rsidRPr="00AF4849">
              <w:rPr>
                <w:sz w:val="24"/>
                <w:szCs w:val="24"/>
              </w:rPr>
              <w:fldChar w:fldCharType="separate"/>
            </w:r>
            <w:r w:rsidRPr="00AF4849">
              <w:rPr>
                <w:noProof/>
              </w:rPr>
              <w:t>2</w:t>
            </w:r>
            <w:r w:rsidRPr="00AF4849">
              <w:rPr>
                <w:sz w:val="24"/>
                <w:szCs w:val="24"/>
              </w:rPr>
              <w:fldChar w:fldCharType="end"/>
            </w:r>
            <w:r w:rsidRPr="00AF4849">
              <w:t xml:space="preserve"> of </w:t>
            </w:r>
            <w:fldSimple w:instr=" NUMPAGES  ">
              <w:r w:rsidRPr="00AF4849">
                <w:rPr>
                  <w:noProof/>
                </w:rPr>
                <w:t>2</w:t>
              </w:r>
            </w:fldSimple>
          </w:p>
        </w:sdtContent>
      </w:sdt>
    </w:sdtContent>
  </w:sdt>
  <w:p w14:paraId="0F77BA6A" w14:textId="77777777" w:rsidR="00F7076A" w:rsidRDefault="00F70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32476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0E4A66" w14:textId="7A962549" w:rsidR="00E05CBF" w:rsidRDefault="00E05CBF">
            <w:pPr>
              <w:pStyle w:val="Footer"/>
              <w:jc w:val="right"/>
            </w:pPr>
            <w:r w:rsidRPr="00AF4849">
              <w:t xml:space="preserve">Page </w:t>
            </w:r>
            <w:r w:rsidRPr="00AF4849">
              <w:rPr>
                <w:sz w:val="24"/>
                <w:szCs w:val="24"/>
              </w:rPr>
              <w:fldChar w:fldCharType="begin"/>
            </w:r>
            <w:r w:rsidRPr="00AF4849">
              <w:instrText xml:space="preserve"> PAGE </w:instrText>
            </w:r>
            <w:r w:rsidRPr="00AF4849">
              <w:rPr>
                <w:sz w:val="24"/>
                <w:szCs w:val="24"/>
              </w:rPr>
              <w:fldChar w:fldCharType="separate"/>
            </w:r>
            <w:r w:rsidRPr="00AF4849">
              <w:rPr>
                <w:noProof/>
              </w:rPr>
              <w:t>2</w:t>
            </w:r>
            <w:r w:rsidRPr="00AF4849">
              <w:rPr>
                <w:sz w:val="24"/>
                <w:szCs w:val="24"/>
              </w:rPr>
              <w:fldChar w:fldCharType="end"/>
            </w:r>
            <w:r w:rsidRPr="00AF4849">
              <w:t xml:space="preserve"> of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E64D28" w14:textId="77777777" w:rsidR="00F7076A" w:rsidRDefault="00F70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3EF91" w14:textId="77777777" w:rsidR="0005551A" w:rsidRDefault="0005551A" w:rsidP="004F5B02">
      <w:pPr>
        <w:spacing w:after="0" w:line="240" w:lineRule="auto"/>
      </w:pPr>
      <w:r>
        <w:separator/>
      </w:r>
    </w:p>
  </w:footnote>
  <w:footnote w:type="continuationSeparator" w:id="0">
    <w:p w14:paraId="20361EA2" w14:textId="77777777" w:rsidR="0005551A" w:rsidRDefault="0005551A" w:rsidP="004F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208F8" w14:textId="77777777" w:rsidR="004756D1" w:rsidRPr="005D4868" w:rsidRDefault="004756D1" w:rsidP="004756D1">
    <w:pPr>
      <w:rPr>
        <w:rFonts w:ascii="Poppins Medium" w:hAnsi="Poppins Medium" w:cs="Poppins Medium"/>
      </w:rPr>
    </w:pPr>
    <w:r w:rsidRPr="005D4868">
      <w:rPr>
        <w:rFonts w:ascii="Poppins Medium" w:hAnsi="Poppins Medium" w:cs="Poppins Medium"/>
        <w:noProof/>
      </w:rPr>
      <w:drawing>
        <wp:anchor distT="0" distB="0" distL="114300" distR="114300" simplePos="0" relativeHeight="251658240" behindDoc="0" locked="0" layoutInCell="1" allowOverlap="1" wp14:anchorId="365EDAB3" wp14:editId="57F4562C">
          <wp:simplePos x="0" y="0"/>
          <wp:positionH relativeFrom="column">
            <wp:posOffset>-173990</wp:posOffset>
          </wp:positionH>
          <wp:positionV relativeFrom="paragraph">
            <wp:posOffset>-154305</wp:posOffset>
          </wp:positionV>
          <wp:extent cx="2238375" cy="678097"/>
          <wp:effectExtent l="0" t="0" r="0" b="8255"/>
          <wp:wrapNone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27"/>
                  <a:stretch/>
                </pic:blipFill>
                <pic:spPr bwMode="auto">
                  <a:xfrm>
                    <a:off x="0" y="0"/>
                    <a:ext cx="2244857" cy="6800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B3F54D" w14:textId="4BC3B6A1" w:rsidR="004F5B02" w:rsidRDefault="004F5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C3979"/>
    <w:multiLevelType w:val="hybridMultilevel"/>
    <w:tmpl w:val="18189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30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02"/>
    <w:rsid w:val="000222FD"/>
    <w:rsid w:val="0005551A"/>
    <w:rsid w:val="001506EF"/>
    <w:rsid w:val="00185858"/>
    <w:rsid w:val="0024526C"/>
    <w:rsid w:val="003078DE"/>
    <w:rsid w:val="004021A7"/>
    <w:rsid w:val="004756D1"/>
    <w:rsid w:val="004C5B57"/>
    <w:rsid w:val="004D7749"/>
    <w:rsid w:val="004F5B02"/>
    <w:rsid w:val="00532EAB"/>
    <w:rsid w:val="00552B77"/>
    <w:rsid w:val="00576CED"/>
    <w:rsid w:val="00591CE8"/>
    <w:rsid w:val="005D1B24"/>
    <w:rsid w:val="005D3EF7"/>
    <w:rsid w:val="00614645"/>
    <w:rsid w:val="006255DE"/>
    <w:rsid w:val="00634075"/>
    <w:rsid w:val="007132FB"/>
    <w:rsid w:val="00713413"/>
    <w:rsid w:val="007C27B3"/>
    <w:rsid w:val="00862E88"/>
    <w:rsid w:val="008A4A74"/>
    <w:rsid w:val="009074C1"/>
    <w:rsid w:val="00A06E34"/>
    <w:rsid w:val="00A11C73"/>
    <w:rsid w:val="00A50B56"/>
    <w:rsid w:val="00AC283D"/>
    <w:rsid w:val="00AF4849"/>
    <w:rsid w:val="00BE791C"/>
    <w:rsid w:val="00CA2367"/>
    <w:rsid w:val="00CD3EB1"/>
    <w:rsid w:val="00D267C1"/>
    <w:rsid w:val="00E05CBF"/>
    <w:rsid w:val="00E33FBA"/>
    <w:rsid w:val="00E60A71"/>
    <w:rsid w:val="00F12BE0"/>
    <w:rsid w:val="00F62DC8"/>
    <w:rsid w:val="00F7076A"/>
    <w:rsid w:val="00FB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AAF92E"/>
  <w15:chartTrackingRefBased/>
  <w15:docId w15:val="{6BBDE0BB-C531-4BBE-B5A9-25D15626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B02"/>
  </w:style>
  <w:style w:type="paragraph" w:styleId="Footer">
    <w:name w:val="footer"/>
    <w:basedOn w:val="Normal"/>
    <w:link w:val="FooterChar"/>
    <w:uiPriority w:val="99"/>
    <w:unhideWhenUsed/>
    <w:rsid w:val="004F5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B02"/>
  </w:style>
  <w:style w:type="table" w:styleId="TableGrid">
    <w:name w:val="Table Grid"/>
    <w:basedOn w:val="TableNormal"/>
    <w:uiPriority w:val="39"/>
    <w:rsid w:val="004F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5B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2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xpenses@girlguidingroyalberkshire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France</dc:creator>
  <cp:keywords/>
  <dc:description/>
  <cp:lastModifiedBy>Jane Yorke</cp:lastModifiedBy>
  <cp:revision>2</cp:revision>
  <cp:lastPrinted>2022-09-04T13:20:00Z</cp:lastPrinted>
  <dcterms:created xsi:type="dcterms:W3CDTF">2024-12-07T21:21:00Z</dcterms:created>
  <dcterms:modified xsi:type="dcterms:W3CDTF">2024-12-07T21:21:00Z</dcterms:modified>
</cp:coreProperties>
</file>